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5E1FAD" w:rsidP="00CA48EC">
      <w:pPr>
        <w:pStyle w:val="Bezproreda"/>
      </w:pPr>
      <w:r>
        <w:t xml:space="preserve">Klasa: </w:t>
      </w:r>
      <w:r w:rsidR="001E6F1B">
        <w:t>602-03/12-01/01</w:t>
      </w:r>
    </w:p>
    <w:p w:rsidR="00CA48EC" w:rsidRPr="00CA48EC" w:rsidRDefault="005E1FAD" w:rsidP="00CA48EC">
      <w:pPr>
        <w:pStyle w:val="Bezproreda"/>
      </w:pPr>
      <w:proofErr w:type="gramStart"/>
      <w:r>
        <w:t>Urbr.</w:t>
      </w:r>
      <w:proofErr w:type="gramEnd"/>
      <w:r w:rsidR="001E6F1B">
        <w:t xml:space="preserve">   2188-48-12-226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19212E">
        <w:t xml:space="preserve"> 12. 06. 2012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F95029">
        <w:rPr>
          <w:b/>
        </w:rPr>
        <w:t xml:space="preserve"> BR. 2</w:t>
      </w:r>
      <w:r>
        <w:rPr>
          <w:b/>
        </w:rPr>
        <w:t>.</w:t>
      </w:r>
    </w:p>
    <w:p w:rsidR="0019683F" w:rsidRPr="00563810" w:rsidRDefault="0019212E" w:rsidP="0090514A">
      <w:pPr>
        <w:spacing w:line="240" w:lineRule="auto"/>
        <w:rPr>
          <w:b/>
          <w:sz w:val="22"/>
          <w:szCs w:val="22"/>
        </w:rPr>
      </w:pPr>
      <w:r w:rsidRPr="0019212E">
        <w:rPr>
          <w:b/>
          <w:sz w:val="22"/>
          <w:szCs w:val="22"/>
        </w:rPr>
        <w:t>RAČUNALNI</w:t>
      </w:r>
      <w:r>
        <w:rPr>
          <w:b/>
        </w:rPr>
        <w:t xml:space="preserve"> </w:t>
      </w:r>
      <w:r w:rsidR="00607EEF">
        <w:rPr>
          <w:b/>
        </w:rPr>
        <w:t xml:space="preserve"> </w:t>
      </w:r>
      <w:r w:rsidR="0090045F" w:rsidRPr="00563810">
        <w:rPr>
          <w:b/>
          <w:sz w:val="22"/>
          <w:szCs w:val="22"/>
        </w:rPr>
        <w:t>TEHNIČAR  U  STROJARSTVU</w:t>
      </w:r>
      <w:r w:rsidR="00607EEF" w:rsidRPr="00563810">
        <w:rPr>
          <w:b/>
          <w:sz w:val="22"/>
          <w:szCs w:val="22"/>
        </w:rPr>
        <w:t xml:space="preserve">   </w:t>
      </w:r>
      <w:r w:rsidR="00563810">
        <w:rPr>
          <w:b/>
          <w:sz w:val="22"/>
          <w:szCs w:val="22"/>
        </w:rPr>
        <w:t xml:space="preserve">  4</w:t>
      </w:r>
      <w:r w:rsidR="005E1FAD">
        <w:rPr>
          <w:b/>
          <w:sz w:val="22"/>
          <w:szCs w:val="22"/>
        </w:rPr>
        <w:t xml:space="preserve"> </w:t>
      </w:r>
      <w:r w:rsidR="00607EEF" w:rsidRPr="00563810">
        <w:rPr>
          <w:b/>
          <w:sz w:val="22"/>
          <w:szCs w:val="22"/>
        </w:rPr>
        <w:t>A</w:t>
      </w:r>
    </w:p>
    <w:p w:rsidR="009851C9" w:rsidRDefault="0090514A" w:rsidP="001E6F1B">
      <w:pPr>
        <w:rPr>
          <w:b/>
          <w:sz w:val="22"/>
          <w:szCs w:val="22"/>
        </w:rPr>
      </w:pPr>
      <w:r w:rsidRPr="00563810">
        <w:rPr>
          <w:b/>
          <w:sz w:val="22"/>
          <w:szCs w:val="22"/>
        </w:rPr>
        <w:t>TEHNIČAR  ZA MEHATRONIKU  4 B</w:t>
      </w:r>
    </w:p>
    <w:p w:rsidR="0019683F" w:rsidRPr="009851C9" w:rsidRDefault="0019683F" w:rsidP="001E6F1B">
      <w:pPr>
        <w:spacing w:line="240" w:lineRule="auto"/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4E3A0F">
        <w:t>DAVOR  SAVIĆ</w:t>
      </w:r>
      <w:proofErr w:type="gramEnd"/>
      <w:r w:rsidRPr="00F41618">
        <w:t xml:space="preserve">, </w:t>
      </w:r>
      <w:r>
        <w:t xml:space="preserve"> </w:t>
      </w:r>
      <w:r w:rsidR="0019683F" w:rsidRPr="00F41618">
        <w:t>PREDSJEDNIK</w:t>
      </w:r>
    </w:p>
    <w:p w:rsidR="00563810" w:rsidRPr="00F41618" w:rsidRDefault="005E1FAD" w:rsidP="00F41618">
      <w:pPr>
        <w:pStyle w:val="Bezproreda"/>
      </w:pPr>
      <w:r>
        <w:t>2</w:t>
      </w:r>
      <w:r w:rsidR="004E3A0F">
        <w:t xml:space="preserve">. </w:t>
      </w:r>
      <w:proofErr w:type="gramStart"/>
      <w:r w:rsidR="004E3A0F">
        <w:t>IVAN  JANČIĆ</w:t>
      </w:r>
      <w:proofErr w:type="gramEnd"/>
      <w:r w:rsidR="00F41618" w:rsidRPr="00F41618">
        <w:t>, ČLAN</w:t>
      </w:r>
    </w:p>
    <w:p w:rsidR="00F41618" w:rsidRPr="00F41618" w:rsidRDefault="005E1FAD" w:rsidP="001E6F1B">
      <w:pPr>
        <w:pStyle w:val="Bezproreda"/>
        <w:spacing w:line="360" w:lineRule="auto"/>
      </w:pPr>
      <w:r>
        <w:t>3</w:t>
      </w:r>
      <w:r w:rsidR="004E3A0F">
        <w:t xml:space="preserve">. IVICA </w:t>
      </w:r>
      <w:proofErr w:type="gramStart"/>
      <w:r w:rsidR="004E3A0F">
        <w:t>ŽIVKOVIĆ</w:t>
      </w:r>
      <w:r w:rsidR="00F41618" w:rsidRPr="00F41618">
        <w:t xml:space="preserve"> ,</w:t>
      </w:r>
      <w:proofErr w:type="gramEnd"/>
      <w:r w:rsidR="00F41618" w:rsidRPr="00F41618">
        <w:t xml:space="preserve"> ČLAN</w:t>
      </w: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19212E">
        <w:rPr>
          <w:b/>
          <w:szCs w:val="28"/>
        </w:rPr>
        <w:t>15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1E6F1B">
        <w:t xml:space="preserve">. : </w:t>
      </w:r>
      <w:r w:rsidR="001E6F1B">
        <w:softHyphen/>
      </w:r>
      <w:r w:rsidR="001E6F1B">
        <w:softHyphen/>
      </w:r>
      <w:r w:rsidR="001E6F1B">
        <w:softHyphen/>
      </w:r>
      <w:r w:rsidR="001E6F1B">
        <w:softHyphen/>
      </w:r>
      <w:r w:rsidR="001E6F1B">
        <w:softHyphen/>
        <w:t xml:space="preserve">  </w:t>
      </w:r>
      <w:r w:rsidR="001E6F1B" w:rsidRPr="001E6F1B">
        <w:rPr>
          <w:b/>
          <w:sz w:val="28"/>
          <w:szCs w:val="28"/>
        </w:rPr>
        <w:t>40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/>
      </w:tblPr>
      <w:tblGrid>
        <w:gridCol w:w="516"/>
        <w:gridCol w:w="3287"/>
        <w:gridCol w:w="1859"/>
        <w:gridCol w:w="1417"/>
      </w:tblGrid>
      <w:tr w:rsidR="00F41618" w:rsidTr="00BF4B99">
        <w:trPr>
          <w:trHeight w:hRule="exact" w:val="511"/>
        </w:trPr>
        <w:tc>
          <w:tcPr>
            <w:tcW w:w="3803" w:type="dxa"/>
            <w:gridSpan w:val="2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1859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17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E6F1B" w:rsidRPr="00336D4C" w:rsidRDefault="001E6F1B" w:rsidP="0019212E">
            <w:r w:rsidRPr="00336D4C">
              <w:t>01</w:t>
            </w:r>
            <w:r w:rsidRPr="00336D4C">
              <w:rPr>
                <w:color w:val="FF0000"/>
              </w:rPr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1E6F1B" w:rsidRPr="00336D4C" w:rsidRDefault="001E6F1B" w:rsidP="0019212E">
            <w:r w:rsidRPr="00336D4C">
              <w:t>KREŠIMIR  BIČANIĆ</w:t>
            </w:r>
          </w:p>
        </w:tc>
        <w:tc>
          <w:tcPr>
            <w:tcW w:w="1859" w:type="dxa"/>
          </w:tcPr>
          <w:p w:rsidR="001E6F1B" w:rsidRPr="00336D4C" w:rsidRDefault="001E6F1B" w:rsidP="00FE4B5F">
            <w:r w:rsidRPr="00336D4C">
              <w:t>D. SAVIĆ</w:t>
            </w:r>
          </w:p>
        </w:tc>
        <w:tc>
          <w:tcPr>
            <w:tcW w:w="1417" w:type="dxa"/>
            <w:vAlign w:val="bottom"/>
          </w:tcPr>
          <w:p w:rsidR="001E6F1B" w:rsidRPr="00336D4C" w:rsidRDefault="001E6F1B" w:rsidP="00FE4B5F">
            <w:r w:rsidRPr="00336D4C">
              <w:t>4A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E6F1B" w:rsidRPr="00336D4C" w:rsidRDefault="001E6F1B" w:rsidP="0019212E">
            <w:r w:rsidRPr="00336D4C">
              <w:t>02.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1E6F1B" w:rsidRPr="00336D4C" w:rsidRDefault="001E6F1B" w:rsidP="0019212E">
            <w:r w:rsidRPr="00336D4C">
              <w:t>LEON  ČEPLE</w:t>
            </w:r>
          </w:p>
        </w:tc>
        <w:tc>
          <w:tcPr>
            <w:tcW w:w="1859" w:type="dxa"/>
          </w:tcPr>
          <w:p w:rsidR="001E6F1B" w:rsidRPr="00336D4C" w:rsidRDefault="001E6F1B">
            <w:r w:rsidRPr="00336D4C">
              <w:t>D. SAVIĆ</w:t>
            </w:r>
          </w:p>
        </w:tc>
        <w:tc>
          <w:tcPr>
            <w:tcW w:w="1417" w:type="dxa"/>
            <w:vAlign w:val="bottom"/>
          </w:tcPr>
          <w:p w:rsidR="001E6F1B" w:rsidRPr="00336D4C" w:rsidRDefault="001E6F1B" w:rsidP="00FE4B5F">
            <w:r w:rsidRPr="00336D4C">
              <w:t>4A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E6F1B" w:rsidRPr="00336D4C" w:rsidRDefault="001E6F1B" w:rsidP="0019212E">
            <w:r w:rsidRPr="00336D4C">
              <w:t>03.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1E6F1B" w:rsidRPr="00336D4C" w:rsidRDefault="001E6F1B" w:rsidP="0019212E">
            <w:r w:rsidRPr="00336D4C">
              <w:t>IVAN  ĐAKOVIĆ</w:t>
            </w:r>
          </w:p>
        </w:tc>
        <w:tc>
          <w:tcPr>
            <w:tcW w:w="1859" w:type="dxa"/>
          </w:tcPr>
          <w:p w:rsidR="001E6F1B" w:rsidRPr="00336D4C" w:rsidRDefault="001E6F1B">
            <w:r w:rsidRPr="00336D4C">
              <w:t>D. SAVIĆ</w:t>
            </w:r>
          </w:p>
        </w:tc>
        <w:tc>
          <w:tcPr>
            <w:tcW w:w="1417" w:type="dxa"/>
            <w:vAlign w:val="bottom"/>
          </w:tcPr>
          <w:p w:rsidR="001E6F1B" w:rsidRPr="00336D4C" w:rsidRDefault="001E6F1B" w:rsidP="00FE4B5F">
            <w:r w:rsidRPr="00336D4C">
              <w:t>4A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E6F1B" w:rsidRPr="00336D4C" w:rsidRDefault="001E6F1B" w:rsidP="0019212E">
            <w:r w:rsidRPr="00336D4C">
              <w:t>04.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1E6F1B" w:rsidRPr="00336D4C" w:rsidRDefault="001E6F1B" w:rsidP="0019212E">
            <w:r w:rsidRPr="00336D4C">
              <w:t>DOMAGOJ  JELIĆ</w:t>
            </w:r>
          </w:p>
        </w:tc>
        <w:tc>
          <w:tcPr>
            <w:tcW w:w="1859" w:type="dxa"/>
          </w:tcPr>
          <w:p w:rsidR="001E6F1B" w:rsidRPr="00336D4C" w:rsidRDefault="001E6F1B">
            <w:r w:rsidRPr="00336D4C">
              <w:t>D. SAVIĆ</w:t>
            </w:r>
          </w:p>
        </w:tc>
        <w:tc>
          <w:tcPr>
            <w:tcW w:w="1417" w:type="dxa"/>
            <w:vAlign w:val="bottom"/>
          </w:tcPr>
          <w:p w:rsidR="001E6F1B" w:rsidRPr="00336D4C" w:rsidRDefault="001E6F1B" w:rsidP="00FE4B5F">
            <w:r w:rsidRPr="00336D4C">
              <w:t>4A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6F1B" w:rsidRPr="00336D4C" w:rsidRDefault="001E6F1B" w:rsidP="0019212E">
            <w:r w:rsidRPr="00336D4C">
              <w:t>05.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6F1B" w:rsidRPr="00336D4C" w:rsidRDefault="001E6F1B" w:rsidP="0019212E">
            <w:r w:rsidRPr="00336D4C">
              <w:t>MATTEO  LOVRIĆ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1E6F1B" w:rsidRPr="00336D4C" w:rsidRDefault="001E6F1B">
            <w:r w:rsidRPr="00336D4C">
              <w:t>D. SAVIĆ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E6F1B" w:rsidRPr="00336D4C" w:rsidRDefault="001E6F1B" w:rsidP="00FE4B5F">
            <w:r w:rsidRPr="00336D4C">
              <w:t>4A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E6F1B" w:rsidRPr="00336D4C" w:rsidRDefault="001E6F1B" w:rsidP="004E3A0F">
            <w:r w:rsidRPr="00336D4C">
              <w:t>06.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1E6F1B" w:rsidRPr="00336D4C" w:rsidRDefault="001E6F1B" w:rsidP="004E3A0F">
            <w:r w:rsidRPr="00336D4C">
              <w:t xml:space="preserve">MATEJ  CVITANOVIĆ   </w:t>
            </w:r>
          </w:p>
        </w:tc>
        <w:tc>
          <w:tcPr>
            <w:tcW w:w="1859" w:type="dxa"/>
          </w:tcPr>
          <w:p w:rsidR="001E6F1B" w:rsidRPr="00336D4C" w:rsidRDefault="001E6F1B" w:rsidP="00FE4B5F">
            <w:r w:rsidRPr="00336D4C">
              <w:t>I. JANČIĆ</w:t>
            </w:r>
          </w:p>
        </w:tc>
        <w:tc>
          <w:tcPr>
            <w:tcW w:w="1417" w:type="dxa"/>
            <w:vAlign w:val="bottom"/>
          </w:tcPr>
          <w:p w:rsidR="001E6F1B" w:rsidRPr="00336D4C" w:rsidRDefault="001E6F1B" w:rsidP="00FE4B5F">
            <w:r w:rsidRPr="00336D4C">
              <w:t>4A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E6F1B" w:rsidRPr="00336D4C" w:rsidRDefault="00BF4B99" w:rsidP="004E3A0F">
            <w:r>
              <w:t>07</w:t>
            </w:r>
            <w:r w:rsidR="001E6F1B" w:rsidRPr="00336D4C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1E6F1B" w:rsidRPr="00336D4C" w:rsidRDefault="001E6F1B" w:rsidP="004E3A0F">
            <w:r w:rsidRPr="00336D4C">
              <w:t>IVAN  GAŠPAREVIĆ</w:t>
            </w:r>
          </w:p>
        </w:tc>
        <w:tc>
          <w:tcPr>
            <w:tcW w:w="1859" w:type="dxa"/>
          </w:tcPr>
          <w:p w:rsidR="001E6F1B" w:rsidRPr="00336D4C" w:rsidRDefault="001E6F1B">
            <w:r w:rsidRPr="00336D4C">
              <w:t>I. JANČIĆ</w:t>
            </w:r>
          </w:p>
        </w:tc>
        <w:tc>
          <w:tcPr>
            <w:tcW w:w="1417" w:type="dxa"/>
            <w:vAlign w:val="bottom"/>
          </w:tcPr>
          <w:p w:rsidR="001E6F1B" w:rsidRPr="00336D4C" w:rsidRDefault="001E6F1B" w:rsidP="00FE4B5F">
            <w:r w:rsidRPr="00336D4C">
              <w:t>4A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E6F1B" w:rsidRPr="00336D4C" w:rsidRDefault="00BF4B99" w:rsidP="004E3A0F">
            <w:r>
              <w:t>08</w:t>
            </w:r>
            <w:r w:rsidR="001E6F1B" w:rsidRPr="00336D4C">
              <w:t>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6F1B" w:rsidRPr="00BF4B99" w:rsidRDefault="001E6F1B" w:rsidP="004E3A0F">
            <w:r w:rsidRPr="00BF4B99">
              <w:t>IVAN  KNEŽEVIĆ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1E6F1B" w:rsidRPr="00336D4C" w:rsidRDefault="001E6F1B">
            <w:r w:rsidRPr="00336D4C">
              <w:t>I. JANČIĆ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E6F1B" w:rsidRPr="00336D4C" w:rsidRDefault="001E6F1B" w:rsidP="00FE4B5F">
            <w:r w:rsidRPr="00336D4C">
              <w:t>4A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E6F1B" w:rsidRPr="00336D4C" w:rsidRDefault="00BF4B99" w:rsidP="004E3A0F">
            <w:r>
              <w:t>09</w:t>
            </w:r>
            <w:r w:rsidR="001E6F1B" w:rsidRPr="00336D4C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1E6F1B" w:rsidRPr="00BF4B99" w:rsidRDefault="001E6F1B" w:rsidP="004E3A0F">
            <w:r w:rsidRPr="00BF4B99">
              <w:t>IGOR  ŠKEGRO</w:t>
            </w:r>
          </w:p>
        </w:tc>
        <w:tc>
          <w:tcPr>
            <w:tcW w:w="1859" w:type="dxa"/>
          </w:tcPr>
          <w:p w:rsidR="001E6F1B" w:rsidRPr="00336D4C" w:rsidRDefault="001E6F1B">
            <w:r w:rsidRPr="00336D4C">
              <w:t>I. JANČIĆ</w:t>
            </w:r>
          </w:p>
        </w:tc>
        <w:tc>
          <w:tcPr>
            <w:tcW w:w="1417" w:type="dxa"/>
            <w:vAlign w:val="bottom"/>
          </w:tcPr>
          <w:p w:rsidR="001E6F1B" w:rsidRPr="00336D4C" w:rsidRDefault="001E6F1B" w:rsidP="00FE4B5F">
            <w:r w:rsidRPr="00336D4C">
              <w:t>4A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E6F1B" w:rsidRPr="00336D4C" w:rsidRDefault="00BF4B99" w:rsidP="004E3A0F">
            <w:r>
              <w:t>10</w:t>
            </w:r>
            <w:r w:rsidR="001E6F1B" w:rsidRPr="00336D4C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1E6F1B" w:rsidRPr="00336D4C" w:rsidRDefault="001E6F1B" w:rsidP="004E3A0F">
            <w:r w:rsidRPr="00336D4C">
              <w:t>ZORAN  DRAGELJEVIĆ</w:t>
            </w:r>
          </w:p>
        </w:tc>
        <w:tc>
          <w:tcPr>
            <w:tcW w:w="1859" w:type="dxa"/>
          </w:tcPr>
          <w:p w:rsidR="001E6F1B" w:rsidRPr="00336D4C" w:rsidRDefault="001E6F1B">
            <w:r w:rsidRPr="00336D4C">
              <w:t>I. ŽIVKOVIĆ</w:t>
            </w:r>
          </w:p>
        </w:tc>
        <w:tc>
          <w:tcPr>
            <w:tcW w:w="1417" w:type="dxa"/>
            <w:vAlign w:val="bottom"/>
          </w:tcPr>
          <w:p w:rsidR="001E6F1B" w:rsidRPr="00336D4C" w:rsidRDefault="001E6F1B" w:rsidP="00FE4B5F">
            <w:r w:rsidRPr="00336D4C">
              <w:t>4B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E6F1B" w:rsidRPr="00336D4C" w:rsidRDefault="00BF4B99" w:rsidP="004E3A0F">
            <w:r>
              <w:t>11</w:t>
            </w:r>
            <w:r w:rsidR="001E6F1B" w:rsidRPr="00336D4C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1E6F1B" w:rsidRPr="00336D4C" w:rsidRDefault="001E6F1B" w:rsidP="004E3A0F">
            <w:r w:rsidRPr="00336D4C">
              <w:t>DOMAGOJ  GRBEŠA</w:t>
            </w:r>
          </w:p>
        </w:tc>
        <w:tc>
          <w:tcPr>
            <w:tcW w:w="1859" w:type="dxa"/>
          </w:tcPr>
          <w:p w:rsidR="001E6F1B" w:rsidRPr="00336D4C" w:rsidRDefault="001E6F1B">
            <w:r w:rsidRPr="00336D4C">
              <w:t>I. ŽIVKOVIĆ</w:t>
            </w:r>
          </w:p>
        </w:tc>
        <w:tc>
          <w:tcPr>
            <w:tcW w:w="1417" w:type="dxa"/>
            <w:vAlign w:val="bottom"/>
          </w:tcPr>
          <w:p w:rsidR="001E6F1B" w:rsidRPr="00336D4C" w:rsidRDefault="001E6F1B" w:rsidP="00FE4B5F">
            <w:r w:rsidRPr="00336D4C">
              <w:t>4B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E6F1B" w:rsidRPr="00336D4C" w:rsidRDefault="00BF4B99" w:rsidP="004E3A0F">
            <w:r>
              <w:t>12</w:t>
            </w:r>
            <w:r w:rsidR="001E6F1B" w:rsidRPr="00336D4C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1E6F1B" w:rsidRPr="00336D4C" w:rsidRDefault="001E6F1B" w:rsidP="004E3A0F">
            <w:r w:rsidRPr="00336D4C">
              <w:t>VLADO  GRGIĆ</w:t>
            </w:r>
          </w:p>
        </w:tc>
        <w:tc>
          <w:tcPr>
            <w:tcW w:w="1859" w:type="dxa"/>
          </w:tcPr>
          <w:p w:rsidR="001E6F1B" w:rsidRPr="00336D4C" w:rsidRDefault="001E6F1B">
            <w:r w:rsidRPr="00336D4C">
              <w:t>I. ŽIVKOVIĆ</w:t>
            </w:r>
          </w:p>
        </w:tc>
        <w:tc>
          <w:tcPr>
            <w:tcW w:w="1417" w:type="dxa"/>
            <w:vAlign w:val="bottom"/>
          </w:tcPr>
          <w:p w:rsidR="001E6F1B" w:rsidRPr="00336D4C" w:rsidRDefault="001E6F1B" w:rsidP="00FE4B5F">
            <w:r w:rsidRPr="00336D4C">
              <w:t>4B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E6F1B" w:rsidRPr="00336D4C" w:rsidRDefault="00BF4B99" w:rsidP="004E3A0F">
            <w:r>
              <w:t>13</w:t>
            </w:r>
            <w:r w:rsidR="001E6F1B" w:rsidRPr="00336D4C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1E6F1B" w:rsidRPr="00336D4C" w:rsidRDefault="001E6F1B" w:rsidP="004E3A0F">
            <w:r w:rsidRPr="00336D4C">
              <w:t>ZVONIMIR  KREŠIĆ</w:t>
            </w:r>
          </w:p>
        </w:tc>
        <w:tc>
          <w:tcPr>
            <w:tcW w:w="1859" w:type="dxa"/>
          </w:tcPr>
          <w:p w:rsidR="001E6F1B" w:rsidRPr="00336D4C" w:rsidRDefault="001E6F1B">
            <w:r w:rsidRPr="00336D4C">
              <w:t>I. ŽIVKOVIĆ</w:t>
            </w:r>
          </w:p>
        </w:tc>
        <w:tc>
          <w:tcPr>
            <w:tcW w:w="1417" w:type="dxa"/>
            <w:vAlign w:val="bottom"/>
          </w:tcPr>
          <w:p w:rsidR="001E6F1B" w:rsidRPr="00336D4C" w:rsidRDefault="001E6F1B" w:rsidP="00FE4B5F">
            <w:r w:rsidRPr="00336D4C">
              <w:t>4B</w:t>
            </w:r>
          </w:p>
        </w:tc>
      </w:tr>
      <w:tr w:rsidR="001E6F1B" w:rsidTr="00BF4B99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E6F1B" w:rsidRDefault="001E6F1B" w:rsidP="004E3A0F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1E6F1B" w:rsidRDefault="001E6F1B" w:rsidP="004E3A0F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1E6F1B" w:rsidRPr="004D779B" w:rsidRDefault="001E6F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1E6F1B" w:rsidRDefault="001E6F1B" w:rsidP="00FE4B5F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proofErr w:type="gramStart"/>
      <w:r w:rsidR="005E1FAD">
        <w:t>Predsjednica  Prosudbenog</w:t>
      </w:r>
      <w:proofErr w:type="gramEnd"/>
      <w:r w:rsidR="005E1FAD">
        <w:t xml:space="preserve">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</w:t>
      </w:r>
      <w:r w:rsidR="005E1FAD">
        <w:t xml:space="preserve">                            </w:t>
      </w:r>
      <w:r>
        <w:t xml:space="preserve">  dr. sc.  Jadranka Mustapić </w:t>
      </w:r>
      <w:r w:rsidR="00E15FA5">
        <w:t>–</w:t>
      </w:r>
      <w:r>
        <w:t xml:space="preserve"> Karlić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9212E"/>
    <w:rsid w:val="0019683F"/>
    <w:rsid w:val="00196D84"/>
    <w:rsid w:val="001E6F1B"/>
    <w:rsid w:val="001E71C5"/>
    <w:rsid w:val="00293803"/>
    <w:rsid w:val="002E6919"/>
    <w:rsid w:val="00333F0C"/>
    <w:rsid w:val="00336D4C"/>
    <w:rsid w:val="00351A42"/>
    <w:rsid w:val="00354458"/>
    <w:rsid w:val="00391E80"/>
    <w:rsid w:val="00393EF8"/>
    <w:rsid w:val="0041324D"/>
    <w:rsid w:val="00430C62"/>
    <w:rsid w:val="00445431"/>
    <w:rsid w:val="004A2F8F"/>
    <w:rsid w:val="004E3A0F"/>
    <w:rsid w:val="004F1D53"/>
    <w:rsid w:val="005162B4"/>
    <w:rsid w:val="00563810"/>
    <w:rsid w:val="00591CB8"/>
    <w:rsid w:val="00593F32"/>
    <w:rsid w:val="005B2380"/>
    <w:rsid w:val="005C3511"/>
    <w:rsid w:val="005E1FAD"/>
    <w:rsid w:val="00607EEF"/>
    <w:rsid w:val="00660702"/>
    <w:rsid w:val="0069382E"/>
    <w:rsid w:val="006B2D23"/>
    <w:rsid w:val="006C5E25"/>
    <w:rsid w:val="007343D9"/>
    <w:rsid w:val="00825344"/>
    <w:rsid w:val="008256D7"/>
    <w:rsid w:val="00870633"/>
    <w:rsid w:val="008E3969"/>
    <w:rsid w:val="0090045F"/>
    <w:rsid w:val="0090514A"/>
    <w:rsid w:val="009851C9"/>
    <w:rsid w:val="00A1585C"/>
    <w:rsid w:val="00AA5B09"/>
    <w:rsid w:val="00AC40FA"/>
    <w:rsid w:val="00AF07C2"/>
    <w:rsid w:val="00B15A6B"/>
    <w:rsid w:val="00BF4B99"/>
    <w:rsid w:val="00C82C0E"/>
    <w:rsid w:val="00C82FF6"/>
    <w:rsid w:val="00CA48EC"/>
    <w:rsid w:val="00D07E47"/>
    <w:rsid w:val="00D70F65"/>
    <w:rsid w:val="00DC3B58"/>
    <w:rsid w:val="00DE30E7"/>
    <w:rsid w:val="00DF01B4"/>
    <w:rsid w:val="00E15FA5"/>
    <w:rsid w:val="00E2553B"/>
    <w:rsid w:val="00E65B90"/>
    <w:rsid w:val="00EC386F"/>
    <w:rsid w:val="00EF483E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JVSabljic</cp:lastModifiedBy>
  <cp:revision>7</cp:revision>
  <cp:lastPrinted>2012-06-14T10:31:00Z</cp:lastPrinted>
  <dcterms:created xsi:type="dcterms:W3CDTF">2012-06-12T19:11:00Z</dcterms:created>
  <dcterms:modified xsi:type="dcterms:W3CDTF">2012-06-14T10:31:00Z</dcterms:modified>
</cp:coreProperties>
</file>