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6" w:rsidRPr="00B46E66" w:rsidRDefault="00B46E66" w:rsidP="00B46E66">
      <w:pPr>
        <w:jc w:val="center"/>
        <w:rPr>
          <w:sz w:val="28"/>
          <w:szCs w:val="28"/>
        </w:rPr>
      </w:pPr>
      <w:r w:rsidRPr="00B46E66">
        <w:rPr>
          <w:sz w:val="28"/>
          <w:szCs w:val="28"/>
        </w:rPr>
        <w:t>Promidžba privlačenja osoblja u MORH</w:t>
      </w:r>
    </w:p>
    <w:p w:rsidR="00B46E66" w:rsidRDefault="00B46E66" w:rsidP="00B46E66">
      <w:pPr>
        <w:jc w:val="both"/>
        <w:rPr>
          <w:sz w:val="24"/>
          <w:szCs w:val="24"/>
        </w:rPr>
      </w:pPr>
    </w:p>
    <w:p w:rsidR="00B46E66" w:rsidRDefault="00B46E66" w:rsidP="00B46E66">
      <w:pPr>
        <w:spacing w:line="360" w:lineRule="auto"/>
        <w:jc w:val="both"/>
        <w:rPr>
          <w:sz w:val="24"/>
          <w:szCs w:val="24"/>
        </w:rPr>
      </w:pPr>
      <w:r w:rsidRPr="00B46E66">
        <w:rPr>
          <w:sz w:val="24"/>
          <w:szCs w:val="24"/>
        </w:rPr>
        <w:t>Temeljem Godišnjeg promidžbenog plana MORH-a za privlačenje osoblja u cilju popularizacije i afirmacije vojnog poziva p</w:t>
      </w:r>
      <w:r>
        <w:rPr>
          <w:sz w:val="24"/>
          <w:szCs w:val="24"/>
        </w:rPr>
        <w:t>romidžbeni timovi MORH-a proveli su 21. studenog 2017. godine promidžbu u Tehničkoj školi Ruđera Boškovića Vinkovci</w:t>
      </w:r>
      <w:r w:rsidRPr="00B46E66">
        <w:rPr>
          <w:sz w:val="24"/>
          <w:szCs w:val="24"/>
        </w:rPr>
        <w:t>.</w:t>
      </w:r>
    </w:p>
    <w:p w:rsidR="00B46E66" w:rsidRPr="00B46E66" w:rsidRDefault="00B46E66" w:rsidP="00B46E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predavanju su sudjelovali svi zainteresirani učenici trećih i četvrtih razreda.  Promidžbom su im prezentirani studijski</w:t>
      </w:r>
      <w:r w:rsidRPr="00B46E66">
        <w:rPr>
          <w:sz w:val="24"/>
          <w:szCs w:val="24"/>
        </w:rPr>
        <w:t xml:space="preserve"> </w:t>
      </w:r>
      <w:r>
        <w:rPr>
          <w:sz w:val="24"/>
          <w:szCs w:val="24"/>
        </w:rPr>
        <w:t>programi</w:t>
      </w:r>
      <w:r w:rsidRPr="00B46E66">
        <w:rPr>
          <w:sz w:val="24"/>
          <w:szCs w:val="24"/>
        </w:rPr>
        <w:t xml:space="preserve"> "Hrvatskog vojnog učilišta- Petar Zrinski" kroz Sveučilište u Zagrebu i </w:t>
      </w:r>
      <w:r>
        <w:rPr>
          <w:sz w:val="24"/>
          <w:szCs w:val="24"/>
        </w:rPr>
        <w:t>zanimanje "vojni pilot" te drugi studijski programi</w:t>
      </w:r>
      <w:r w:rsidRPr="00B46E66">
        <w:rPr>
          <w:sz w:val="24"/>
          <w:szCs w:val="24"/>
        </w:rPr>
        <w:t xml:space="preserve"> za potrebe Ministarstva obrane i Oružanih snaga Republike Hrvatske. </w:t>
      </w:r>
    </w:p>
    <w:p w:rsidR="009D692D" w:rsidRPr="00B46E66" w:rsidRDefault="00FA1F56" w:rsidP="00B46E66">
      <w:pPr>
        <w:jc w:val="both"/>
        <w:rPr>
          <w:sz w:val="24"/>
          <w:szCs w:val="24"/>
        </w:rPr>
      </w:pPr>
      <w:r w:rsidRPr="00FA1F56">
        <w:rPr>
          <w:noProof/>
          <w:sz w:val="24"/>
          <w:szCs w:val="24"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Slika 1" descr="C:\Users\UN012\Desktop\Školska godina 2017.-2018\Izvješća 2017-18\Privlačenje osoblja u MORH\IMG_20171121_131347_resized_20171122_09362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012\Desktop\Školska godina 2017.-2018\Izvješća 2017-18\Privlačenje osoblja u MORH\IMG_20171121_131347_resized_20171122_093624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92D" w:rsidRPr="00B4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9D692D"/>
    <w:rsid w:val="00B46E66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8C23-94AE-4CB1-9781-38FD4C0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UN012</dc:creator>
  <cp:keywords/>
  <dc:description/>
  <cp:lastModifiedBy>UN012</cp:lastModifiedBy>
  <cp:revision>2</cp:revision>
  <dcterms:created xsi:type="dcterms:W3CDTF">2017-11-22T08:41:00Z</dcterms:created>
  <dcterms:modified xsi:type="dcterms:W3CDTF">2017-11-22T08:50:00Z</dcterms:modified>
</cp:coreProperties>
</file>